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77" w:rsidRDefault="008339B1">
      <w:r>
        <w:t xml:space="preserve">Bay Springs </w:t>
      </w:r>
      <w:r w:rsidR="00FE2B59">
        <w:t>Estoppel Resolution</w:t>
      </w:r>
      <w:r>
        <w:t xml:space="preserve"> Passed on 07/19/2017</w:t>
      </w:r>
    </w:p>
    <w:p w:rsidR="00FE2B59" w:rsidRDefault="00FE2B59"/>
    <w:p w:rsidR="00FE2B59" w:rsidRDefault="00FE2B59">
      <w:r>
        <w:t>Requires HOA to provide estoppel within 10 days. Beginning on the date of the written request date.</w:t>
      </w:r>
    </w:p>
    <w:p w:rsidR="00FE2B59" w:rsidRDefault="00FE2B59">
      <w:r>
        <w:t>Failure to complete the HOA forfeits $100 transfer fee.</w:t>
      </w:r>
    </w:p>
    <w:p w:rsidR="00FE2B59" w:rsidRDefault="00FE2B59">
      <w:r>
        <w:t>Maximum Transfer Fee Charged:  $100, if current on HOA fees</w:t>
      </w:r>
    </w:p>
    <w:p w:rsidR="00FE2B59" w:rsidRDefault="00FE2B59">
      <w:r>
        <w:t xml:space="preserve">If Delinquent on HOA Fees: $150 additional fee </w:t>
      </w:r>
    </w:p>
    <w:p w:rsidR="00FE2B59" w:rsidRDefault="00FE2B59"/>
    <w:p w:rsidR="00FE2B59" w:rsidRDefault="00FE2B59">
      <w:r>
        <w:t xml:space="preserve">RUSH FEE: </w:t>
      </w:r>
      <w:r w:rsidR="008339B1">
        <w:t xml:space="preserve">$100 additional fee for </w:t>
      </w:r>
      <w:bookmarkStart w:id="0" w:name="_GoBack"/>
      <w:bookmarkEnd w:id="0"/>
      <w:r w:rsidR="008339B1">
        <w:t>3-day delivery from request date.</w:t>
      </w:r>
    </w:p>
    <w:p w:rsidR="008339B1" w:rsidRDefault="008339B1"/>
    <w:p w:rsidR="008339B1" w:rsidRDefault="008339B1">
      <w:r>
        <w:t>HOA President, Accountant and Treasurer are the authorized individuals to receive and prepare estoppel request.</w:t>
      </w:r>
    </w:p>
    <w:p w:rsidR="008339B1" w:rsidRDefault="008339B1"/>
    <w:p w:rsidR="008339B1" w:rsidRDefault="008339B1"/>
    <w:p w:rsidR="00FE2B59" w:rsidRDefault="00FE2B59"/>
    <w:p w:rsidR="00FE2B59" w:rsidRDefault="00FE2B59"/>
    <w:sectPr w:rsidR="00FE2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9"/>
    <w:rsid w:val="00590C77"/>
    <w:rsid w:val="008339B1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EE5D"/>
  <w15:chartTrackingRefBased/>
  <w15:docId w15:val="{D9787789-D186-486B-B4FB-49599F21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cp:lastPrinted>2017-07-27T19:43:00Z</cp:lastPrinted>
  <dcterms:created xsi:type="dcterms:W3CDTF">2017-07-27T19:29:00Z</dcterms:created>
  <dcterms:modified xsi:type="dcterms:W3CDTF">2017-07-27T19:45:00Z</dcterms:modified>
</cp:coreProperties>
</file>